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3EAF69C0" w:rsidR="006A24F3" w:rsidRDefault="006A24F3"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13410020" w:rsidR="00FE1F9A" w:rsidRDefault="00FE1F9A"/>
        </w:tc>
      </w:tr>
      <w:tr w:rsidR="00FE1F9A" w14:paraId="75595172" w14:textId="77777777">
        <w:tc>
          <w:tcPr>
            <w:tcW w:w="3078" w:type="dxa"/>
          </w:tcPr>
          <w:p w14:paraId="52737E90" w14:textId="7C40BF7A" w:rsidR="00FE1F9A" w:rsidRDefault="00905961">
            <w:r>
              <w:t>Cory Schaffhausen</w:t>
            </w:r>
          </w:p>
        </w:tc>
        <w:tc>
          <w:tcPr>
            <w:tcW w:w="450" w:type="dxa"/>
          </w:tcPr>
          <w:p w14:paraId="33CB2BB0" w14:textId="7AEA7482" w:rsidR="00FE1F9A" w:rsidRDefault="004B50B7">
            <w:r>
              <w:t>X</w:t>
            </w:r>
          </w:p>
        </w:tc>
        <w:tc>
          <w:tcPr>
            <w:tcW w:w="3150" w:type="dxa"/>
          </w:tcPr>
          <w:p w14:paraId="1457BC75" w14:textId="5AC900D4" w:rsidR="00FE1F9A" w:rsidRDefault="00D42D8E">
            <w:r>
              <w:t>Andrea Budke</w:t>
            </w:r>
          </w:p>
        </w:tc>
        <w:tc>
          <w:tcPr>
            <w:tcW w:w="390" w:type="dxa"/>
          </w:tcPr>
          <w:p w14:paraId="04E58CDB" w14:textId="3E4E4104" w:rsidR="00FE1F9A" w:rsidRDefault="00FE1F9A"/>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6D039A95" w:rsidR="00FE1F9A" w:rsidRDefault="00FE1F9A"/>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77777777" w:rsidR="00FE1F9A" w:rsidRDefault="00FE1F9A" w:rsidP="00FE1F9A">
      <w:r>
        <w:br/>
      </w:r>
      <w:r>
        <w:tab/>
      </w:r>
      <w:r>
        <w:tab/>
      </w:r>
      <w:r>
        <w:tab/>
      </w:r>
      <w:r>
        <w:tab/>
      </w:r>
    </w:p>
    <w:p w14:paraId="22B41787" w14:textId="480B36D3" w:rsidR="00FE1F9A" w:rsidRDefault="00165426" w:rsidP="00FE1F9A">
      <w:pPr>
        <w:pStyle w:val="Title"/>
        <w:spacing w:after="0"/>
        <w:contextualSpacing w:val="0"/>
        <w:rPr>
          <w:sz w:val="22"/>
          <w:szCs w:val="22"/>
        </w:rPr>
      </w:pPr>
      <w:r>
        <w:rPr>
          <w:sz w:val="22"/>
          <w:szCs w:val="22"/>
        </w:rPr>
        <w:t>Meeting called to order: 7:0</w:t>
      </w:r>
      <w:r w:rsidR="006A24F3">
        <w:rPr>
          <w:sz w:val="22"/>
          <w:szCs w:val="22"/>
        </w:rPr>
        <w:t>3</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5D6F84">
        <w:rPr>
          <w:sz w:val="22"/>
          <w:szCs w:val="22"/>
        </w:rPr>
        <w:t>March</w:t>
      </w:r>
      <w:r w:rsidR="00FE4E82">
        <w:rPr>
          <w:sz w:val="22"/>
          <w:szCs w:val="22"/>
        </w:rPr>
        <w:t xml:space="preserve"> were approved.  </w:t>
      </w:r>
      <w:r w:rsidR="005D6F84">
        <w:rPr>
          <w:sz w:val="22"/>
          <w:szCs w:val="22"/>
        </w:rPr>
        <w:t>Jake Schwitzer</w:t>
      </w:r>
      <w:r w:rsidR="004B50B7">
        <w:rPr>
          <w:sz w:val="22"/>
          <w:szCs w:val="22"/>
        </w:rPr>
        <w:t xml:space="preserve"> </w:t>
      </w:r>
      <w:r w:rsidR="00FE4E82">
        <w:rPr>
          <w:sz w:val="22"/>
          <w:szCs w:val="22"/>
        </w:rPr>
        <w:t>made the motion and it was seconded b</w:t>
      </w:r>
      <w:r w:rsidR="009E4DE3">
        <w:rPr>
          <w:sz w:val="22"/>
          <w:szCs w:val="22"/>
        </w:rPr>
        <w:t>y</w:t>
      </w:r>
      <w:r w:rsidR="004B50B7">
        <w:rPr>
          <w:sz w:val="22"/>
          <w:szCs w:val="22"/>
        </w:rPr>
        <w:t xml:space="preserve"> </w:t>
      </w:r>
      <w:r w:rsidR="006A24F3">
        <w:rPr>
          <w:sz w:val="22"/>
          <w:szCs w:val="22"/>
        </w:rPr>
        <w:t>A</w:t>
      </w:r>
      <w:r w:rsidR="005D6F84">
        <w:rPr>
          <w:sz w:val="22"/>
          <w:szCs w:val="22"/>
        </w:rPr>
        <w:t>llan Cummins</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5590517E" w14:textId="77777777" w:rsidR="005D6F84" w:rsidRDefault="005D6F84" w:rsidP="00713092">
      <w:pPr>
        <w:rPr>
          <w:rFonts w:asciiTheme="minorHAnsi" w:hAnsiTheme="minorHAnsi"/>
          <w:sz w:val="22"/>
          <w:szCs w:val="22"/>
        </w:rPr>
      </w:pPr>
      <w:r>
        <w:rPr>
          <w:rFonts w:asciiTheme="minorHAnsi" w:hAnsiTheme="minorHAnsi"/>
          <w:sz w:val="22"/>
          <w:szCs w:val="22"/>
        </w:rPr>
        <w:t xml:space="preserve">CM Schroeder shared that Operation Safety Net is winding down. City leaders are reviewing the response and determining what steps they will take in August for the trial of the other officers. </w:t>
      </w:r>
    </w:p>
    <w:p w14:paraId="56220E57" w14:textId="77777777" w:rsidR="005D6F84" w:rsidRDefault="005D6F84" w:rsidP="00713092">
      <w:pPr>
        <w:rPr>
          <w:rFonts w:asciiTheme="minorHAnsi" w:hAnsiTheme="minorHAnsi"/>
          <w:sz w:val="22"/>
          <w:szCs w:val="22"/>
        </w:rPr>
      </w:pPr>
    </w:p>
    <w:p w14:paraId="7C78016E" w14:textId="77777777" w:rsidR="00F0531A" w:rsidRDefault="005D6F84" w:rsidP="00713092">
      <w:pPr>
        <w:rPr>
          <w:rFonts w:asciiTheme="minorHAnsi" w:hAnsiTheme="minorHAnsi"/>
          <w:sz w:val="22"/>
          <w:szCs w:val="22"/>
        </w:rPr>
      </w:pPr>
      <w:r>
        <w:rPr>
          <w:rFonts w:asciiTheme="minorHAnsi" w:hAnsiTheme="minorHAnsi"/>
          <w:sz w:val="22"/>
          <w:szCs w:val="22"/>
        </w:rPr>
        <w:t xml:space="preserve">MN vaccinations are open to everyone 16+ in the state. The </w:t>
      </w:r>
      <w:r w:rsidR="00F0531A">
        <w:rPr>
          <w:rFonts w:asciiTheme="minorHAnsi" w:hAnsiTheme="minorHAnsi"/>
          <w:sz w:val="22"/>
          <w:szCs w:val="22"/>
        </w:rPr>
        <w:t>available shots are still not matching the need. There has been a spike in cases, so it is important that folks continue to follow best practices with mask wearing and social distancing.</w:t>
      </w:r>
    </w:p>
    <w:p w14:paraId="6447131C" w14:textId="77777777" w:rsidR="00F0531A" w:rsidRDefault="00F0531A" w:rsidP="00713092">
      <w:pPr>
        <w:rPr>
          <w:rFonts w:asciiTheme="minorHAnsi" w:hAnsiTheme="minorHAnsi"/>
          <w:sz w:val="22"/>
          <w:szCs w:val="22"/>
        </w:rPr>
      </w:pPr>
    </w:p>
    <w:p w14:paraId="5DB57F67" w14:textId="0D6438C5" w:rsidR="00F0531A" w:rsidRDefault="00F0531A" w:rsidP="00713092">
      <w:pPr>
        <w:rPr>
          <w:rFonts w:asciiTheme="minorHAnsi" w:hAnsiTheme="minorHAnsi"/>
          <w:sz w:val="22"/>
          <w:szCs w:val="22"/>
        </w:rPr>
      </w:pPr>
      <w:r>
        <w:rPr>
          <w:rFonts w:asciiTheme="minorHAnsi" w:hAnsiTheme="minorHAnsi"/>
          <w:sz w:val="22"/>
          <w:szCs w:val="22"/>
        </w:rPr>
        <w:t xml:space="preserve">CM Schroeder responded to questions about what the preliminary plan is for the Minneapolis Police Department changes. There will be several measures about restructuring the police department on the ballot this fall. What the next steps are will depend on how the public votes on charter measures. </w:t>
      </w:r>
    </w:p>
    <w:p w14:paraId="58E28859" w14:textId="0595B3AC" w:rsidR="00F0531A" w:rsidRDefault="00F0531A" w:rsidP="00713092">
      <w:pPr>
        <w:rPr>
          <w:rFonts w:asciiTheme="minorHAnsi" w:hAnsiTheme="minorHAnsi"/>
          <w:sz w:val="22"/>
          <w:szCs w:val="22"/>
        </w:rPr>
      </w:pPr>
    </w:p>
    <w:p w14:paraId="5B1A9231" w14:textId="2C081E22" w:rsidR="00F0531A" w:rsidRDefault="00F0531A" w:rsidP="00713092">
      <w:pPr>
        <w:rPr>
          <w:rFonts w:asciiTheme="minorHAnsi" w:hAnsiTheme="minorHAnsi"/>
          <w:sz w:val="22"/>
          <w:szCs w:val="22"/>
        </w:rPr>
      </w:pPr>
      <w:r>
        <w:rPr>
          <w:rFonts w:asciiTheme="minorHAnsi" w:hAnsiTheme="minorHAnsi"/>
          <w:sz w:val="22"/>
          <w:szCs w:val="22"/>
        </w:rPr>
        <w:t>CM Schroeder will be presenting his plan for transforming community safety to the Committee of the Whole potentially the 2</w:t>
      </w:r>
      <w:r w:rsidRPr="00F0531A">
        <w:rPr>
          <w:rFonts w:asciiTheme="minorHAnsi" w:hAnsiTheme="minorHAnsi"/>
          <w:sz w:val="22"/>
          <w:szCs w:val="22"/>
          <w:vertAlign w:val="superscript"/>
        </w:rPr>
        <w:t>nd</w:t>
      </w:r>
      <w:r>
        <w:rPr>
          <w:rFonts w:asciiTheme="minorHAnsi" w:hAnsiTheme="minorHAnsi"/>
          <w:sz w:val="22"/>
          <w:szCs w:val="22"/>
        </w:rPr>
        <w:t xml:space="preserve"> Thursday in May. Will share once that date is confirmed.</w:t>
      </w:r>
    </w:p>
    <w:p w14:paraId="4E78C1B6" w14:textId="09AC4846" w:rsidR="008F7916" w:rsidRDefault="008F7916" w:rsidP="00713092">
      <w:pPr>
        <w:rPr>
          <w:rFonts w:asciiTheme="minorHAnsi" w:hAnsiTheme="minorHAnsi"/>
          <w:sz w:val="22"/>
          <w:szCs w:val="22"/>
        </w:rPr>
      </w:pPr>
    </w:p>
    <w:p w14:paraId="315D6126" w14:textId="5C9F471A" w:rsidR="008F7916" w:rsidRPr="003E21B7" w:rsidRDefault="003E21B7" w:rsidP="00713092">
      <w:pPr>
        <w:rPr>
          <w:rFonts w:asciiTheme="minorHAnsi" w:hAnsiTheme="minorHAnsi"/>
          <w:sz w:val="22"/>
          <w:szCs w:val="22"/>
        </w:rPr>
      </w:pPr>
      <w:r>
        <w:rPr>
          <w:rFonts w:asciiTheme="minorHAnsi" w:hAnsiTheme="minorHAnsi"/>
          <w:b/>
          <w:bCs/>
          <w:sz w:val="22"/>
          <w:szCs w:val="22"/>
        </w:rPr>
        <w:t xml:space="preserve">Action Items? </w:t>
      </w:r>
      <w:r>
        <w:rPr>
          <w:rFonts w:asciiTheme="minorHAnsi" w:hAnsiTheme="minorHAnsi"/>
          <w:sz w:val="22"/>
          <w:szCs w:val="22"/>
        </w:rPr>
        <w:t>Rebecca will share update once date of CM Schroeder’s presentation to the Committee of the Whole is confirmed</w:t>
      </w:r>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6290BE1A"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375E55" w:rsidRPr="00165426">
        <w:rPr>
          <w:rFonts w:asciiTheme="minorHAnsi" w:hAnsiTheme="minorHAnsi"/>
          <w:sz w:val="22"/>
          <w:szCs w:val="22"/>
        </w:rPr>
        <w:t xml:space="preserve">: </w:t>
      </w:r>
      <w:r w:rsidR="00F0531A">
        <w:rPr>
          <w:rFonts w:asciiTheme="minorHAnsi" w:hAnsiTheme="minorHAnsi"/>
          <w:sz w:val="22"/>
          <w:szCs w:val="22"/>
        </w:rPr>
        <w:t>Home Renovation Update</w:t>
      </w:r>
    </w:p>
    <w:p w14:paraId="4F7B6E6D" w14:textId="657794D9" w:rsidR="006A24F3" w:rsidRDefault="008F7916" w:rsidP="006A24F3">
      <w:pPr>
        <w:rPr>
          <w:rFonts w:ascii="Cambria" w:eastAsia="Cambria" w:hAnsi="Cambria" w:cs="Cambria"/>
          <w:color w:val="17365D"/>
          <w:sz w:val="22"/>
          <w:szCs w:val="22"/>
        </w:rPr>
      </w:pPr>
      <w:r>
        <w:rPr>
          <w:rFonts w:ascii="Cambria" w:eastAsia="Cambria" w:hAnsi="Cambria" w:cs="Cambria"/>
          <w:color w:val="17365D"/>
          <w:sz w:val="22"/>
          <w:szCs w:val="22"/>
        </w:rPr>
        <w:t>Steve Bilcik shared architectural plans and drawings with the Board of Directors for planned changes to his home at 5749 Clinton Ave. The Board did not identify any questions or concerns about these plans.</w:t>
      </w:r>
    </w:p>
    <w:p w14:paraId="379631F5" w14:textId="180757C7" w:rsidR="003E21B7" w:rsidRDefault="003E21B7" w:rsidP="006A24F3">
      <w:pPr>
        <w:rPr>
          <w:rFonts w:ascii="Cambria" w:eastAsia="Cambria" w:hAnsi="Cambria" w:cs="Cambria"/>
          <w:color w:val="17365D"/>
          <w:sz w:val="22"/>
          <w:szCs w:val="22"/>
        </w:rPr>
      </w:pPr>
    </w:p>
    <w:p w14:paraId="6CBF239D" w14:textId="306723BB"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None</w:t>
      </w:r>
    </w:p>
    <w:p w14:paraId="316BC946" w14:textId="77777777" w:rsidR="008F7916" w:rsidRDefault="008F7916" w:rsidP="006A24F3">
      <w:pPr>
        <w:rPr>
          <w:rFonts w:ascii="Cambria" w:eastAsia="Cambria" w:hAnsi="Cambria" w:cs="Cambria"/>
          <w:color w:val="17365D"/>
          <w:sz w:val="22"/>
          <w:szCs w:val="22"/>
        </w:rPr>
      </w:pPr>
    </w:p>
    <w:p w14:paraId="01BF2CA2" w14:textId="419F9482"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8F7916">
        <w:rPr>
          <w:rFonts w:asciiTheme="minorHAnsi" w:hAnsiTheme="minorHAnsi"/>
          <w:sz w:val="22"/>
          <w:szCs w:val="22"/>
        </w:rPr>
        <w:t>Community Education Update</w:t>
      </w:r>
      <w:r>
        <w:rPr>
          <w:rFonts w:asciiTheme="minorHAnsi" w:hAnsiTheme="minorHAnsi"/>
          <w:sz w:val="22"/>
          <w:szCs w:val="22"/>
        </w:rPr>
        <w:t xml:space="preserve"> </w:t>
      </w:r>
    </w:p>
    <w:p w14:paraId="3AC5B2A8" w14:textId="07CE968E" w:rsidR="006A24F3" w:rsidRDefault="008F7916" w:rsidP="006A24F3">
      <w:pPr>
        <w:rPr>
          <w:rFonts w:ascii="Cambria" w:eastAsia="Cambria" w:hAnsi="Cambria" w:cs="Cambria"/>
          <w:color w:val="17365D"/>
          <w:sz w:val="22"/>
          <w:szCs w:val="22"/>
        </w:rPr>
      </w:pPr>
      <w:r>
        <w:rPr>
          <w:rFonts w:ascii="Cambria" w:eastAsia="Cambria" w:hAnsi="Cambria" w:cs="Cambria"/>
          <w:color w:val="17365D"/>
          <w:sz w:val="22"/>
          <w:szCs w:val="22"/>
        </w:rPr>
        <w:lastRenderedPageBreak/>
        <w:t>Eliana Power from M</w:t>
      </w:r>
      <w:r w:rsidR="003E21B7">
        <w:rPr>
          <w:rFonts w:ascii="Cambria" w:eastAsia="Cambria" w:hAnsi="Cambria" w:cs="Cambria"/>
          <w:color w:val="17365D"/>
          <w:sz w:val="22"/>
          <w:szCs w:val="22"/>
        </w:rPr>
        <w:t>inneapolis Public Schools Community Education (</w:t>
      </w:r>
      <w:hyperlink r:id="rId11" w:history="1">
        <w:r w:rsidR="003E21B7" w:rsidRPr="00211C52">
          <w:rPr>
            <w:rStyle w:val="Hyperlink"/>
            <w:rFonts w:ascii="inherit" w:eastAsia="Cambria" w:hAnsi="inherit"/>
            <w:sz w:val="22"/>
            <w:szCs w:val="22"/>
            <w:bdr w:val="none" w:sz="0" w:space="0" w:color="auto" w:frame="1"/>
            <w:shd w:val="clear" w:color="auto" w:fill="FFFFFF"/>
          </w:rPr>
          <w:t>eliana.power@mpls.k12.mn.us</w:t>
        </w:r>
      </w:hyperlink>
      <w:r w:rsidR="003E21B7">
        <w:rPr>
          <w:rFonts w:ascii="inherit" w:eastAsia="Cambria" w:hAnsi="inherit"/>
          <w:sz w:val="22"/>
          <w:szCs w:val="22"/>
          <w:bdr w:val="none" w:sz="0" w:space="0" w:color="auto" w:frame="1"/>
          <w:shd w:val="clear" w:color="auto" w:fill="FFFFFF"/>
        </w:rPr>
        <w:t xml:space="preserve">) presented on community education services and programming. </w:t>
      </w:r>
    </w:p>
    <w:p w14:paraId="20106CB4" w14:textId="3126EBDD" w:rsidR="00817A44" w:rsidRDefault="00817A44" w:rsidP="006A24F3">
      <w:pPr>
        <w:rPr>
          <w:rFonts w:ascii="Cambria" w:eastAsia="Cambria" w:hAnsi="Cambria" w:cs="Cambria"/>
          <w:color w:val="17365D"/>
          <w:sz w:val="22"/>
          <w:szCs w:val="22"/>
        </w:rPr>
      </w:pPr>
    </w:p>
    <w:p w14:paraId="487985E0" w14:textId="4980BE1E" w:rsidR="006A24F3" w:rsidRDefault="005259A7" w:rsidP="006A24F3">
      <w:pPr>
        <w:rPr>
          <w:rFonts w:asciiTheme="minorHAnsi" w:hAnsiTheme="minorHAnsi"/>
          <w:color w:val="000000"/>
          <w:sz w:val="22"/>
          <w:szCs w:val="22"/>
          <w:shd w:val="clear" w:color="auto" w:fill="FFFFFF"/>
        </w:rPr>
      </w:pPr>
      <w:r>
        <w:rPr>
          <w:rFonts w:ascii="Cambria" w:eastAsia="Cambria" w:hAnsi="Cambria" w:cs="Cambria"/>
          <w:color w:val="17365D"/>
          <w:sz w:val="22"/>
          <w:szCs w:val="22"/>
        </w:rPr>
        <w:t xml:space="preserve">More information about adult and family opportunities for the Spring can be found here: </w:t>
      </w:r>
      <w:hyperlink r:id="rId12" w:tgtFrame="_blank" w:history="1">
        <w:r>
          <w:rPr>
            <w:rStyle w:val="Hyperlink"/>
            <w:rFonts w:ascii="inherit" w:eastAsia="Cambria" w:hAnsi="inherit"/>
            <w:color w:val="034786"/>
            <w:bdr w:val="none" w:sz="0" w:space="0" w:color="auto" w:frame="1"/>
            <w:shd w:val="clear" w:color="auto" w:fill="FFFFFF"/>
          </w:rPr>
          <w:t>www.mplscommunityed.com</w:t>
        </w:r>
      </w:hyperlink>
      <w:r>
        <w:rPr>
          <w:rFonts w:ascii="Verdana" w:hAnsi="Verdana"/>
          <w:color w:val="000000"/>
          <w:sz w:val="22"/>
          <w:szCs w:val="22"/>
          <w:shd w:val="clear" w:color="auto" w:fill="FFFFFF"/>
        </w:rPr>
        <w:t xml:space="preserve">. </w:t>
      </w:r>
      <w:r>
        <w:rPr>
          <w:rFonts w:asciiTheme="minorHAnsi" w:hAnsiTheme="minorHAnsi"/>
          <w:color w:val="000000"/>
          <w:sz w:val="22"/>
          <w:szCs w:val="22"/>
          <w:shd w:val="clear" w:color="auto" w:fill="FFFFFF"/>
        </w:rPr>
        <w:t>They are hoping to offer both online and in-person options in the summer.</w:t>
      </w:r>
    </w:p>
    <w:p w14:paraId="6B0A5179" w14:textId="05E4813A" w:rsidR="005259A7" w:rsidRDefault="005259A7" w:rsidP="006A24F3">
      <w:pPr>
        <w:rPr>
          <w:rFonts w:asciiTheme="minorHAnsi" w:hAnsiTheme="minorHAnsi"/>
          <w:color w:val="000000"/>
          <w:sz w:val="22"/>
          <w:szCs w:val="22"/>
          <w:shd w:val="clear" w:color="auto" w:fill="FFFFFF"/>
        </w:rPr>
      </w:pPr>
    </w:p>
    <w:p w14:paraId="2A3E41B3" w14:textId="7EBF0553" w:rsidR="005259A7" w:rsidRDefault="005259A7"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Eliana was asked if Community Education offers activities at events, and said that they have done some activities like Trucksploration (see past event description here: </w:t>
      </w:r>
      <w:hyperlink r:id="rId13" w:history="1">
        <w:r w:rsidRPr="00211C52">
          <w:rPr>
            <w:rStyle w:val="Hyperlink"/>
            <w:rFonts w:asciiTheme="minorHAnsi" w:hAnsiTheme="minorHAnsi"/>
            <w:sz w:val="22"/>
            <w:szCs w:val="22"/>
            <w:shd w:val="clear" w:color="auto" w:fill="FFFFFF"/>
          </w:rPr>
          <w:t>https://lakeharriet.mpls.k12.mn.us/community_news_trucksploration_is_back</w:t>
        </w:r>
      </w:hyperlink>
      <w:r>
        <w:rPr>
          <w:rFonts w:asciiTheme="minorHAnsi" w:hAnsiTheme="minorHAnsi"/>
          <w:color w:val="000000"/>
          <w:sz w:val="22"/>
          <w:szCs w:val="22"/>
          <w:shd w:val="clear" w:color="auto" w:fill="FFFFFF"/>
        </w:rPr>
        <w:t>) and have done activities at the Monarch Festival in the past.</w:t>
      </w:r>
    </w:p>
    <w:p w14:paraId="013C4D92" w14:textId="01789CCE" w:rsidR="005259A7" w:rsidRDefault="005259A7" w:rsidP="006A24F3">
      <w:pPr>
        <w:rPr>
          <w:rFonts w:asciiTheme="minorHAnsi" w:hAnsiTheme="minorHAnsi"/>
          <w:color w:val="000000"/>
          <w:sz w:val="22"/>
          <w:szCs w:val="22"/>
          <w:shd w:val="clear" w:color="auto" w:fill="FFFFFF"/>
        </w:rPr>
      </w:pPr>
    </w:p>
    <w:p w14:paraId="0B24383F" w14:textId="4A2D79B6"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Eliana shared that if board members have questions or suggestions for future community education classes they can reach out via email.</w:t>
      </w:r>
    </w:p>
    <w:p w14:paraId="1483AAFE" w14:textId="1A438C1F" w:rsidR="003E21B7" w:rsidRDefault="003E21B7" w:rsidP="006A24F3">
      <w:pPr>
        <w:rPr>
          <w:rFonts w:ascii="Cambria" w:eastAsia="Cambria" w:hAnsi="Cambria" w:cs="Cambria"/>
          <w:color w:val="17365D"/>
          <w:sz w:val="22"/>
          <w:szCs w:val="22"/>
        </w:rPr>
      </w:pPr>
    </w:p>
    <w:p w14:paraId="2C633D6E" w14:textId="77777777" w:rsidR="003E21B7" w:rsidRDefault="003E21B7" w:rsidP="006A24F3">
      <w:pPr>
        <w:rPr>
          <w:rFonts w:ascii="Cambria" w:eastAsia="Cambria" w:hAnsi="Cambria" w:cs="Cambria"/>
          <w:color w:val="17365D"/>
          <w:sz w:val="22"/>
          <w:szCs w:val="22"/>
        </w:rPr>
      </w:pPr>
    </w:p>
    <w:p w14:paraId="4F8B1474" w14:textId="6FAF3FB1"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DF49C2">
        <w:rPr>
          <w:rFonts w:asciiTheme="minorHAnsi" w:hAnsiTheme="minorHAnsi"/>
          <w:sz w:val="22"/>
          <w:szCs w:val="22"/>
        </w:rPr>
        <w:t>New Board of Directors Member Introduction</w:t>
      </w:r>
    </w:p>
    <w:p w14:paraId="3AD4C0CF" w14:textId="77777777" w:rsidR="00DF49C2" w:rsidRDefault="00DF49C2" w:rsidP="00DF49C2">
      <w:pPr>
        <w:rPr>
          <w:rFonts w:ascii="Cambria" w:eastAsia="Cambria" w:hAnsi="Cambria" w:cs="Cambria"/>
          <w:color w:val="17365D"/>
          <w:sz w:val="22"/>
          <w:szCs w:val="22"/>
        </w:rPr>
      </w:pPr>
      <w:r>
        <w:rPr>
          <w:rFonts w:ascii="Cambria" w:eastAsia="Cambria" w:hAnsi="Cambria" w:cs="Cambria"/>
          <w:color w:val="17365D"/>
          <w:sz w:val="22"/>
          <w:szCs w:val="22"/>
        </w:rPr>
        <w:t>Rhonda Fields was appointed to the HPDL Board of Directors. Rhonda has lived in Minneapolis for 25+ years and Diamond Lake for 20 years. Rhonda brings past experience on boards and looks forward to supporting the HPDL community.</w:t>
      </w:r>
    </w:p>
    <w:p w14:paraId="01B4BF5C" w14:textId="77777777" w:rsidR="00DF49C2" w:rsidRDefault="00DF49C2" w:rsidP="00DF49C2">
      <w:pPr>
        <w:rPr>
          <w:rFonts w:ascii="Cambria" w:eastAsia="Cambria" w:hAnsi="Cambria" w:cs="Cambria"/>
          <w:color w:val="17365D"/>
          <w:sz w:val="22"/>
          <w:szCs w:val="22"/>
        </w:rPr>
      </w:pPr>
    </w:p>
    <w:p w14:paraId="285E5FD4" w14:textId="5901AA42" w:rsidR="00354F37" w:rsidRPr="00DF49C2" w:rsidRDefault="00DF49C2" w:rsidP="00DF49C2">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None</w:t>
      </w:r>
    </w:p>
    <w:p w14:paraId="17C295FA" w14:textId="77777777" w:rsidR="00817A44" w:rsidRDefault="00817A44" w:rsidP="006A24F3">
      <w:pPr>
        <w:rPr>
          <w:rFonts w:ascii="Cambria" w:eastAsia="Cambria" w:hAnsi="Cambria" w:cs="Cambria"/>
          <w:color w:val="17365D"/>
          <w:sz w:val="22"/>
          <w:szCs w:val="22"/>
        </w:rPr>
      </w:pPr>
    </w:p>
    <w:p w14:paraId="6708B06C" w14:textId="051A0D7E"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 xml:space="preserve">: </w:t>
      </w:r>
      <w:r w:rsidR="00DF49C2">
        <w:rPr>
          <w:rFonts w:asciiTheme="minorHAnsi" w:hAnsiTheme="minorHAnsi"/>
          <w:sz w:val="22"/>
          <w:szCs w:val="22"/>
        </w:rPr>
        <w:t>Block Club Updates</w:t>
      </w:r>
    </w:p>
    <w:p w14:paraId="4FB828F9" w14:textId="09443DB9" w:rsidR="00817A44" w:rsidRDefault="00DF49C2" w:rsidP="006A24F3">
      <w:pPr>
        <w:rPr>
          <w:rFonts w:ascii="Cambria" w:eastAsia="Cambria" w:hAnsi="Cambria" w:cs="Cambria"/>
          <w:color w:val="17365D"/>
          <w:sz w:val="22"/>
          <w:szCs w:val="22"/>
        </w:rPr>
      </w:pPr>
      <w:r>
        <w:rPr>
          <w:rFonts w:ascii="Cambria" w:eastAsia="Cambria" w:hAnsi="Cambria" w:cs="Cambria"/>
          <w:color w:val="17365D"/>
          <w:sz w:val="22"/>
          <w:szCs w:val="22"/>
        </w:rPr>
        <w:t>Allan reached out to 22 homes on the block with printed fliers and is waiting on responses</w:t>
      </w:r>
      <w:r w:rsidR="00881296">
        <w:rPr>
          <w:rFonts w:ascii="Cambria" w:eastAsia="Cambria" w:hAnsi="Cambria" w:cs="Cambria"/>
          <w:color w:val="17365D"/>
          <w:sz w:val="22"/>
          <w:szCs w:val="22"/>
        </w:rPr>
        <w:t>. We discussed the opportunities for potentially creating block connections even without an established block club and how we can meet interest for block listening sessions for groups outside of the blocks where Board of Directors live.</w:t>
      </w:r>
    </w:p>
    <w:p w14:paraId="1A008CC5" w14:textId="22251BA3" w:rsidR="00881296" w:rsidRDefault="00881296" w:rsidP="006A24F3">
      <w:pPr>
        <w:rPr>
          <w:rFonts w:ascii="Cambria" w:eastAsia="Cambria" w:hAnsi="Cambria" w:cs="Cambria"/>
          <w:color w:val="17365D"/>
          <w:sz w:val="22"/>
          <w:szCs w:val="22"/>
        </w:rPr>
      </w:pPr>
    </w:p>
    <w:p w14:paraId="04A20D4B" w14:textId="30B2B3F4" w:rsidR="00881296" w:rsidRPr="00881296"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Allan will schedule a block listening session once the due date for responses passes and will follow up on progress at the May Board of Directors meeting.</w:t>
      </w:r>
    </w:p>
    <w:p w14:paraId="0523C294" w14:textId="47EC5D90" w:rsidR="00DF49C2" w:rsidRDefault="00DF49C2" w:rsidP="006A24F3">
      <w:pPr>
        <w:rPr>
          <w:rFonts w:ascii="Cambria" w:eastAsia="Cambria" w:hAnsi="Cambria" w:cs="Cambria"/>
          <w:color w:val="17365D"/>
          <w:sz w:val="22"/>
          <w:szCs w:val="22"/>
        </w:rPr>
      </w:pPr>
    </w:p>
    <w:p w14:paraId="51CE472F" w14:textId="77777777" w:rsidR="00DF49C2" w:rsidRDefault="00DF49C2" w:rsidP="006A24F3">
      <w:pPr>
        <w:rPr>
          <w:rFonts w:ascii="Cambria" w:eastAsia="Cambria" w:hAnsi="Cambria" w:cs="Cambria"/>
          <w:color w:val="17365D"/>
          <w:sz w:val="22"/>
          <w:szCs w:val="22"/>
        </w:rPr>
      </w:pPr>
    </w:p>
    <w:p w14:paraId="22BDCFE3" w14:textId="59691CBC" w:rsidR="00354F37" w:rsidRPr="0052094A" w:rsidRDefault="00354F37" w:rsidP="0052094A">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52094A">
        <w:rPr>
          <w:rFonts w:asciiTheme="minorHAnsi" w:hAnsiTheme="minorHAnsi"/>
          <w:sz w:val="22"/>
          <w:szCs w:val="22"/>
        </w:rPr>
        <w:t>6</w:t>
      </w:r>
      <w:r w:rsidRPr="00165426">
        <w:rPr>
          <w:rFonts w:asciiTheme="minorHAnsi" w:hAnsiTheme="minorHAnsi"/>
          <w:sz w:val="22"/>
          <w:szCs w:val="22"/>
        </w:rPr>
        <w:t xml:space="preserve">: </w:t>
      </w:r>
      <w:r w:rsidR="0052094A">
        <w:rPr>
          <w:rFonts w:asciiTheme="minorHAnsi" w:hAnsiTheme="minorHAnsi"/>
          <w:sz w:val="22"/>
          <w:szCs w:val="22"/>
        </w:rPr>
        <w:t>GiveMN Fundraising</w:t>
      </w:r>
    </w:p>
    <w:p w14:paraId="7206C4E7" w14:textId="58DA70E0" w:rsidR="0052094A" w:rsidRDefault="00881296" w:rsidP="006A24F3">
      <w:pPr>
        <w:rPr>
          <w:rFonts w:ascii="Cambria" w:eastAsia="Cambria" w:hAnsi="Cambria" w:cs="Cambria"/>
          <w:color w:val="17365D"/>
          <w:sz w:val="22"/>
          <w:szCs w:val="22"/>
        </w:rPr>
      </w:pPr>
      <w:r>
        <w:rPr>
          <w:rFonts w:ascii="Cambria" w:eastAsia="Cambria" w:hAnsi="Cambria" w:cs="Cambria"/>
          <w:color w:val="17365D"/>
          <w:sz w:val="22"/>
          <w:szCs w:val="22"/>
        </w:rPr>
        <w:t>Cory shared a draft of an update to the HPDL website highlighting our fundraising projects and goals. Cory also discussed the upcoming Spring Forward giving event at GiveMN from May 1-11.</w:t>
      </w:r>
    </w:p>
    <w:p w14:paraId="4F2930F1" w14:textId="7A477925" w:rsidR="00881296" w:rsidRDefault="00881296" w:rsidP="006A24F3">
      <w:pPr>
        <w:rPr>
          <w:rFonts w:ascii="Cambria" w:eastAsia="Cambria" w:hAnsi="Cambria" w:cs="Cambria"/>
          <w:color w:val="17365D"/>
          <w:sz w:val="22"/>
          <w:szCs w:val="22"/>
        </w:rPr>
      </w:pPr>
    </w:p>
    <w:p w14:paraId="67112593" w14:textId="3DD4C433" w:rsidR="00881296"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 xml:space="preserve">Interested board members are encouraged to join a 30 minute conversation on Thursday, 3/29 </w:t>
      </w:r>
      <w:r>
        <w:rPr>
          <w:rFonts w:ascii="Cambria" w:eastAsia="Cambria" w:hAnsi="Cambria" w:cs="Cambria"/>
          <w:color w:val="17365D"/>
          <w:sz w:val="22"/>
          <w:szCs w:val="22"/>
        </w:rPr>
        <w:t>at 7:30p on Zoom</w:t>
      </w:r>
      <w:r>
        <w:rPr>
          <w:rFonts w:ascii="Cambria" w:eastAsia="Cambria" w:hAnsi="Cambria" w:cs="Cambria"/>
          <w:color w:val="17365D"/>
          <w:sz w:val="22"/>
          <w:szCs w:val="22"/>
        </w:rPr>
        <w:t xml:space="preserve"> to discuss the Spring Forward engagement strategy and featured fundraising projects.</w:t>
      </w:r>
    </w:p>
    <w:p w14:paraId="22FF7A5A" w14:textId="4F0DFF8A" w:rsidR="00881296" w:rsidRPr="00881296" w:rsidRDefault="00881296"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02AF483D" w14:textId="454AA326" w:rsidR="00354F37" w:rsidRPr="00165426" w:rsidRDefault="00354F37" w:rsidP="00354F37">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52094A">
        <w:rPr>
          <w:rFonts w:asciiTheme="minorHAnsi" w:hAnsiTheme="minorHAnsi"/>
          <w:sz w:val="22"/>
          <w:szCs w:val="22"/>
        </w:rPr>
        <w:t>7</w:t>
      </w:r>
      <w:r w:rsidRPr="00165426">
        <w:rPr>
          <w:rFonts w:asciiTheme="minorHAnsi" w:hAnsiTheme="minorHAnsi"/>
          <w:sz w:val="22"/>
          <w:szCs w:val="22"/>
        </w:rPr>
        <w:t xml:space="preserve">: </w:t>
      </w:r>
      <w:r w:rsidR="00881296">
        <w:rPr>
          <w:rFonts w:asciiTheme="minorHAnsi" w:hAnsiTheme="minorHAnsi"/>
          <w:sz w:val="22"/>
          <w:szCs w:val="22"/>
        </w:rPr>
        <w:t xml:space="preserve">Equitable Engagement Plan for </w:t>
      </w:r>
      <w:r w:rsidR="00E1665D">
        <w:rPr>
          <w:rFonts w:asciiTheme="minorHAnsi" w:hAnsiTheme="minorHAnsi"/>
          <w:sz w:val="22"/>
          <w:szCs w:val="22"/>
        </w:rPr>
        <w:t>NCR</w:t>
      </w:r>
    </w:p>
    <w:p w14:paraId="3B9CBF00" w14:textId="2C9CBB54" w:rsidR="0052094A" w:rsidRDefault="00E1665D" w:rsidP="0052094A">
      <w:pPr>
        <w:rPr>
          <w:rFonts w:ascii="Cambria" w:eastAsia="Cambria" w:hAnsi="Cambria" w:cs="Cambria"/>
          <w:color w:val="17365D"/>
          <w:sz w:val="22"/>
          <w:szCs w:val="22"/>
        </w:rPr>
      </w:pPr>
      <w:r>
        <w:rPr>
          <w:rFonts w:ascii="Cambria" w:eastAsia="Cambria" w:hAnsi="Cambria" w:cs="Cambria"/>
          <w:color w:val="17365D"/>
          <w:sz w:val="22"/>
          <w:szCs w:val="22"/>
        </w:rPr>
        <w:t xml:space="preserve">Rebecca shared the template for the NCR’s Equitable Engagement Plan, which is due in September 2021 to apply for the Equitable Engagement Fund. The new NCR Community </w:t>
      </w:r>
      <w:r>
        <w:rPr>
          <w:rFonts w:ascii="Cambria" w:eastAsia="Cambria" w:hAnsi="Cambria" w:cs="Cambria"/>
          <w:color w:val="17365D"/>
          <w:sz w:val="22"/>
          <w:szCs w:val="22"/>
        </w:rPr>
        <w:lastRenderedPageBreak/>
        <w:t>Support Specialist for HPDLCA Aryca Myers will attend our May meeting to answer questions about this template and next steps for HPDLCA to meet the Neighborhoods 2020 recognition requirements. There is also an NCR citywide meeting for neighborhood organizations on Tuesday 4/27 from 6p-7p and Wednesday, 4/28 from 11:30a-1p, where this template and the policy wizard from Birken Law Office will be discussed.</w:t>
      </w:r>
    </w:p>
    <w:p w14:paraId="13CB492E" w14:textId="78C31E02" w:rsidR="00E1665D" w:rsidRDefault="00E1665D" w:rsidP="0052094A">
      <w:pPr>
        <w:rPr>
          <w:rFonts w:ascii="Cambria" w:eastAsia="Cambria" w:hAnsi="Cambria" w:cs="Cambria"/>
          <w:color w:val="17365D"/>
          <w:sz w:val="22"/>
          <w:szCs w:val="22"/>
        </w:rPr>
      </w:pPr>
    </w:p>
    <w:p w14:paraId="70632AAF" w14:textId="0D0922DD" w:rsidR="00E1665D" w:rsidRPr="00E1665D" w:rsidRDefault="00E1665D" w:rsidP="0052094A">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A workgroup for this task is on hold until we hear from Aryca Myers at the May meeting. This template will be shared with the Equity Committee</w:t>
      </w:r>
      <w:r w:rsidR="004925B8">
        <w:rPr>
          <w:rFonts w:ascii="Cambria" w:eastAsia="Cambria" w:hAnsi="Cambria" w:cs="Cambria"/>
          <w:color w:val="17365D"/>
          <w:sz w:val="22"/>
          <w:szCs w:val="22"/>
        </w:rPr>
        <w:t>. Rebecca emailed board members with the invitation to the NCR Citywide meetings on Tuesday and Wednesday.</w:t>
      </w:r>
    </w:p>
    <w:p w14:paraId="1185D3F3" w14:textId="5620DA55" w:rsidR="0052094A" w:rsidRDefault="0052094A" w:rsidP="0052094A">
      <w:pPr>
        <w:rPr>
          <w:rFonts w:ascii="Cambria" w:eastAsia="Cambria" w:hAnsi="Cambria" w:cs="Cambria"/>
          <w:color w:val="17365D"/>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122BAB1C"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4925B8">
        <w:rPr>
          <w:color w:val="000000"/>
        </w:rPr>
        <w:t xml:space="preserve">Cory </w:t>
      </w:r>
      <w:r w:rsidR="002E09CE">
        <w:rPr>
          <w:color w:val="000000"/>
        </w:rPr>
        <w:t xml:space="preserve">Schaffhausen </w:t>
      </w:r>
      <w:r w:rsidR="004925B8">
        <w:rPr>
          <w:color w:val="000000"/>
        </w:rPr>
        <w:t xml:space="preserve">provided update. Newsletter has gone out. Most slots to update content on the website have been filled, but we do need support from members to provide support adding this content to the site. Sign up here if you are interested in helping with this: </w:t>
      </w:r>
      <w:hyperlink r:id="rId14" w:history="1">
        <w:r w:rsidR="004925B8">
          <w:rPr>
            <w:rStyle w:val="Hyperlink"/>
            <w:rFonts w:eastAsia="Cambria"/>
          </w:rPr>
          <w:t>HPDL.org Content Volunteer List - Google Docs</w:t>
        </w:r>
      </w:hyperlink>
      <w:r w:rsidR="004925B8">
        <w:rPr>
          <w:color w:val="000000"/>
        </w:rPr>
        <w:t xml:space="preserve"> </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2EB34AFB"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4925B8">
        <w:t>Jake Schwitzer provided update. Last meeting was prior to the Chauvin verdict. Jennifer Neale is planning to attend the May meeting.</w:t>
      </w:r>
      <w:r w:rsidR="002D5B0A">
        <w:t xml:space="preserve"> </w:t>
      </w:r>
    </w:p>
    <w:p w14:paraId="0FFDB3F9" w14:textId="77777777" w:rsidR="002E09CE" w:rsidRDefault="00C90855" w:rsidP="0012613A">
      <w:pPr>
        <w:numPr>
          <w:ilvl w:val="0"/>
          <w:numId w:val="1"/>
        </w:numPr>
        <w:pBdr>
          <w:top w:val="nil"/>
          <w:left w:val="nil"/>
          <w:bottom w:val="nil"/>
          <w:right w:val="nil"/>
          <w:between w:val="nil"/>
        </w:pBdr>
        <w:contextualSpacing/>
      </w:pPr>
      <w:r w:rsidRPr="0013769B">
        <w:rPr>
          <w:b/>
          <w:color w:val="000000"/>
        </w:rPr>
        <w:t>Equity</w:t>
      </w:r>
      <w:r w:rsidR="004925B8">
        <w:t>: Ben</w:t>
      </w:r>
      <w:r w:rsidR="002E09CE">
        <w:t xml:space="preserve"> Owen provided update. Equity Committee is continuing to host the Book Club conversations. Looking to potentially host other community conversations once this round of book club is complete. HPDL church communities are in conversation for other ways that they can contribute to providing programs that address equity in HPDL.</w:t>
      </w:r>
    </w:p>
    <w:p w14:paraId="54569FC4" w14:textId="77777777" w:rsidR="002E09CE" w:rsidRDefault="002E09CE" w:rsidP="002E09CE">
      <w:pPr>
        <w:pBdr>
          <w:top w:val="nil"/>
          <w:left w:val="nil"/>
          <w:bottom w:val="nil"/>
          <w:right w:val="nil"/>
          <w:between w:val="nil"/>
        </w:pBdr>
        <w:contextualSpacing/>
        <w:rPr>
          <w:b/>
          <w:color w:val="000000"/>
        </w:rPr>
      </w:pPr>
    </w:p>
    <w:p w14:paraId="08B12D06" w14:textId="1018E4CC" w:rsidR="002E09CE" w:rsidRDefault="002E09CE" w:rsidP="002E09CE">
      <w:pPr>
        <w:pBdr>
          <w:top w:val="nil"/>
          <w:left w:val="nil"/>
          <w:bottom w:val="nil"/>
          <w:right w:val="nil"/>
          <w:between w:val="nil"/>
        </w:pBdr>
        <w:contextualSpacing/>
        <w:rPr>
          <w:bCs/>
          <w:color w:val="000000"/>
        </w:rPr>
      </w:pPr>
      <w:r>
        <w:rPr>
          <w:b/>
          <w:color w:val="000000"/>
        </w:rPr>
        <w:t>Action Items?</w:t>
      </w:r>
      <w:r>
        <w:rPr>
          <w:bCs/>
          <w:color w:val="000000"/>
        </w:rPr>
        <w:t>Equity Committee meets Monday, May 10 @ 7p</w:t>
      </w:r>
    </w:p>
    <w:p w14:paraId="07069503" w14:textId="75CEBF30" w:rsidR="002E09CE" w:rsidRDefault="002E09CE" w:rsidP="002E09CE">
      <w:pPr>
        <w:pBdr>
          <w:top w:val="nil"/>
          <w:left w:val="nil"/>
          <w:bottom w:val="nil"/>
          <w:right w:val="nil"/>
          <w:between w:val="nil"/>
        </w:pBdr>
        <w:ind w:left="720" w:firstLine="720"/>
        <w:contextualSpacing/>
        <w:rPr>
          <w:bCs/>
          <w:color w:val="000000"/>
        </w:rPr>
      </w:pPr>
      <w:r>
        <w:rPr>
          <w:bCs/>
          <w:color w:val="000000"/>
        </w:rPr>
        <w:t xml:space="preserve">Communications Committee meets Thursday, May </w:t>
      </w:r>
      <w:r w:rsidR="00F176C9">
        <w:rPr>
          <w:bCs/>
          <w:color w:val="000000"/>
        </w:rPr>
        <w:t>13 @ 7:30p</w:t>
      </w:r>
    </w:p>
    <w:p w14:paraId="10A963DE" w14:textId="260E20A1" w:rsidR="00581898" w:rsidRDefault="002E09CE" w:rsidP="002E09CE">
      <w:pPr>
        <w:pBdr>
          <w:top w:val="nil"/>
          <w:left w:val="nil"/>
          <w:bottom w:val="nil"/>
          <w:right w:val="nil"/>
          <w:between w:val="nil"/>
        </w:pBdr>
        <w:ind w:left="720" w:firstLine="720"/>
        <w:contextualSpacing/>
      </w:pPr>
      <w:r>
        <w:rPr>
          <w:bCs/>
          <w:color w:val="000000"/>
        </w:rPr>
        <w:t>Public Safety Committee meets May 20</w:t>
      </w:r>
      <w:r>
        <w:t xml:space="preserve"> @ 7p </w:t>
      </w:r>
      <w:r w:rsidR="004925B8">
        <w:t xml:space="preserve"> </w:t>
      </w:r>
      <w:r w:rsidR="002D5B0A">
        <w:t xml:space="preserve"> </w:t>
      </w:r>
    </w:p>
    <w:p w14:paraId="43B7B32A" w14:textId="77777777" w:rsidR="0013769B" w:rsidRPr="00907E92" w:rsidRDefault="0013769B" w:rsidP="0013769B">
      <w:pPr>
        <w:pBdr>
          <w:top w:val="nil"/>
          <w:left w:val="nil"/>
          <w:bottom w:val="nil"/>
          <w:right w:val="nil"/>
          <w:between w:val="nil"/>
        </w:pBdr>
        <w:ind w:left="720"/>
        <w:contextualSpacing/>
      </w:pPr>
    </w:p>
    <w:p w14:paraId="76E5B37F" w14:textId="77777777" w:rsidR="00D67E95" w:rsidRDefault="00D67E95" w:rsidP="00D67E95">
      <w:pPr>
        <w:pStyle w:val="Title"/>
        <w:spacing w:after="0"/>
        <w:contextualSpacing w:val="0"/>
        <w:rPr>
          <w:sz w:val="22"/>
          <w:szCs w:val="22"/>
        </w:rPr>
      </w:pPr>
      <w:r>
        <w:rPr>
          <w:sz w:val="22"/>
          <w:szCs w:val="22"/>
        </w:rPr>
        <w:t>Financial Review</w:t>
      </w:r>
    </w:p>
    <w:p w14:paraId="79A80622" w14:textId="17899E15" w:rsidR="00134814" w:rsidRDefault="00D67E95" w:rsidP="00D67E95">
      <w:r>
        <w:t xml:space="preserve">Katie provided financial update. </w:t>
      </w:r>
      <w:r w:rsidR="002E09CE">
        <w:t>Cory will reach out about getting information for the year-end report.</w:t>
      </w:r>
    </w:p>
    <w:p w14:paraId="15825908" w14:textId="449E53BC" w:rsidR="00F176C9" w:rsidRDefault="00F176C9" w:rsidP="00D67E95"/>
    <w:p w14:paraId="08FF263F" w14:textId="6B563D0E" w:rsidR="00F176C9" w:rsidRPr="00F176C9" w:rsidRDefault="00F176C9" w:rsidP="00D67E95">
      <w:r>
        <w:rPr>
          <w:b/>
          <w:bCs/>
        </w:rPr>
        <w:t>Action Items?</w:t>
      </w:r>
      <w:r>
        <w:t xml:space="preserve"> Cory will follow up with Katie about financials.</w:t>
      </w:r>
    </w:p>
    <w:p w14:paraId="5BB2BDC3" w14:textId="7326BAED" w:rsidR="002E09CE" w:rsidRDefault="002E09CE" w:rsidP="00D67E95"/>
    <w:p w14:paraId="2FDE152D" w14:textId="77777777" w:rsidR="002E09CE" w:rsidRDefault="002E09CE" w:rsidP="00D67E95"/>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6354F400" w14:textId="73B57AAF" w:rsidR="009E4DE3" w:rsidRDefault="002E09CE" w:rsidP="002E09CE">
      <w:pPr>
        <w:pBdr>
          <w:top w:val="nil"/>
          <w:left w:val="nil"/>
          <w:bottom w:val="nil"/>
          <w:right w:val="nil"/>
          <w:between w:val="nil"/>
        </w:pBdr>
        <w:rPr>
          <w:color w:val="000000"/>
        </w:rPr>
      </w:pPr>
      <w:r>
        <w:rPr>
          <w:color w:val="000000"/>
        </w:rPr>
        <w:t xml:space="preserve">Ben shared that the Electronics Recycling event was a success and that the group is interested in potentially partnering </w:t>
      </w:r>
      <w:r w:rsidR="00F176C9">
        <w:rPr>
          <w:color w:val="000000"/>
        </w:rPr>
        <w:t>with HPDLCA for future events.</w:t>
      </w:r>
    </w:p>
    <w:p w14:paraId="1430845D" w14:textId="393978C9" w:rsidR="00F176C9" w:rsidRDefault="00F176C9" w:rsidP="002E09CE">
      <w:pPr>
        <w:pBdr>
          <w:top w:val="nil"/>
          <w:left w:val="nil"/>
          <w:bottom w:val="nil"/>
          <w:right w:val="nil"/>
          <w:between w:val="nil"/>
        </w:pBdr>
        <w:rPr>
          <w:color w:val="000000"/>
        </w:rPr>
      </w:pPr>
      <w:r>
        <w:rPr>
          <w:color w:val="000000"/>
        </w:rPr>
        <w:t xml:space="preserve">Rebecca thanked Ben, Allan, Katie, and Cory for coming out to volunteer for the Earth Day event on Saturday, 4/24. </w:t>
      </w:r>
    </w:p>
    <w:p w14:paraId="6CDB7C2D" w14:textId="3B37BD4A" w:rsidR="00F176C9" w:rsidRDefault="00F176C9" w:rsidP="002E09CE">
      <w:pPr>
        <w:pBdr>
          <w:top w:val="nil"/>
          <w:left w:val="nil"/>
          <w:bottom w:val="nil"/>
          <w:right w:val="nil"/>
          <w:between w:val="nil"/>
        </w:pBdr>
        <w:rPr>
          <w:color w:val="000000"/>
        </w:rPr>
      </w:pPr>
    </w:p>
    <w:p w14:paraId="64658BEF" w14:textId="77777777" w:rsidR="00F176C9" w:rsidRDefault="00F176C9" w:rsidP="002E09CE">
      <w:pPr>
        <w:pBdr>
          <w:top w:val="nil"/>
          <w:left w:val="nil"/>
          <w:bottom w:val="nil"/>
          <w:right w:val="nil"/>
          <w:between w:val="nil"/>
        </w:pBdr>
        <w:rPr>
          <w:color w:val="000000"/>
        </w:rPr>
      </w:pPr>
    </w:p>
    <w:p w14:paraId="30D351C2" w14:textId="7052713D" w:rsidR="00452AF6" w:rsidRDefault="00F176C9" w:rsidP="00FE1F9A">
      <w:pPr>
        <w:pBdr>
          <w:top w:val="nil"/>
          <w:left w:val="nil"/>
          <w:bottom w:val="nil"/>
          <w:right w:val="nil"/>
          <w:between w:val="nil"/>
        </w:pBdr>
        <w:ind w:left="720" w:hanging="720"/>
        <w:rPr>
          <w:color w:val="000000"/>
        </w:rPr>
      </w:pPr>
      <w:r>
        <w:rPr>
          <w:b/>
          <w:bCs/>
          <w:color w:val="000000"/>
        </w:rPr>
        <w:t>Action Items?</w:t>
      </w:r>
      <w:r>
        <w:rPr>
          <w:color w:val="000000"/>
        </w:rPr>
        <w:t xml:space="preserve"> Ben will follow up with Electronics Recycling group</w:t>
      </w:r>
    </w:p>
    <w:p w14:paraId="527F908E" w14:textId="77777777" w:rsidR="00F176C9" w:rsidRPr="00F176C9" w:rsidRDefault="00F176C9" w:rsidP="00FE1F9A">
      <w:pPr>
        <w:pBdr>
          <w:top w:val="nil"/>
          <w:left w:val="nil"/>
          <w:bottom w:val="nil"/>
          <w:right w:val="nil"/>
          <w:between w:val="nil"/>
        </w:pBdr>
        <w:ind w:left="720" w:hanging="720"/>
        <w:rPr>
          <w:color w:val="000000"/>
        </w:rPr>
      </w:pPr>
    </w:p>
    <w:p w14:paraId="0154138C" w14:textId="1E40DBB5" w:rsidR="00FE1F9A" w:rsidRDefault="00751829" w:rsidP="00FE1F9A">
      <w:pPr>
        <w:pStyle w:val="Title"/>
        <w:spacing w:after="0"/>
        <w:contextualSpacing w:val="0"/>
        <w:rPr>
          <w:b/>
          <w:sz w:val="22"/>
          <w:szCs w:val="22"/>
        </w:rPr>
      </w:pPr>
      <w:bookmarkStart w:id="1" w:name="_gjdgxs" w:colFirst="0" w:colLast="0"/>
      <w:bookmarkEnd w:id="1"/>
      <w:r>
        <w:rPr>
          <w:b/>
          <w:sz w:val="22"/>
          <w:szCs w:val="22"/>
        </w:rPr>
        <w:t>Meeting adjourned:</w:t>
      </w:r>
      <w:r w:rsidR="0086300C">
        <w:rPr>
          <w:b/>
          <w:sz w:val="22"/>
          <w:szCs w:val="22"/>
        </w:rPr>
        <w:t xml:space="preserve"> 8:</w:t>
      </w:r>
      <w:r w:rsidR="00F176C9">
        <w:rPr>
          <w:b/>
          <w:sz w:val="22"/>
          <w:szCs w:val="22"/>
        </w:rPr>
        <w:t xml:space="preserve">25 </w:t>
      </w:r>
      <w:r w:rsidR="003F5178">
        <w:rPr>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2EB1" w14:textId="77777777" w:rsidR="00A722A4" w:rsidRDefault="00A722A4">
      <w:r>
        <w:separator/>
      </w:r>
    </w:p>
  </w:endnote>
  <w:endnote w:type="continuationSeparator" w:id="0">
    <w:p w14:paraId="0CA5339B" w14:textId="77777777" w:rsidR="00A722A4" w:rsidRDefault="00A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48BA" w14:textId="77777777" w:rsidR="00A722A4" w:rsidRDefault="00A722A4">
      <w:r>
        <w:separator/>
      </w:r>
    </w:p>
  </w:footnote>
  <w:footnote w:type="continuationSeparator" w:id="0">
    <w:p w14:paraId="1C4AB273" w14:textId="77777777" w:rsidR="00A722A4" w:rsidRDefault="00A7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10FA84C7" w:rsidR="00712F1D" w:rsidRDefault="00712F1D">
    <w:pPr>
      <w:pStyle w:val="Title"/>
      <w:contextualSpacing w:val="0"/>
    </w:pPr>
    <w:r>
      <w:t xml:space="preserve">Meeting Minutes </w:t>
    </w:r>
    <w:r w:rsidR="005D6F84">
      <w:t>4</w:t>
    </w:r>
    <w:r w:rsidR="004130D3">
      <w:t>/2</w:t>
    </w:r>
    <w:r w:rsidR="005D6F84">
      <w:t>6</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F7F"/>
    <w:rsid w:val="00012DB7"/>
    <w:rsid w:val="0001722B"/>
    <w:rsid w:val="00040023"/>
    <w:rsid w:val="000438AB"/>
    <w:rsid w:val="00043E39"/>
    <w:rsid w:val="00083B91"/>
    <w:rsid w:val="000943A2"/>
    <w:rsid w:val="000C5AFD"/>
    <w:rsid w:val="000C639F"/>
    <w:rsid w:val="000F1DCE"/>
    <w:rsid w:val="00106064"/>
    <w:rsid w:val="001244F0"/>
    <w:rsid w:val="00134814"/>
    <w:rsid w:val="0013769B"/>
    <w:rsid w:val="00165426"/>
    <w:rsid w:val="001A4B51"/>
    <w:rsid w:val="001B0A54"/>
    <w:rsid w:val="001B62A1"/>
    <w:rsid w:val="001E236E"/>
    <w:rsid w:val="001F74AD"/>
    <w:rsid w:val="00200A32"/>
    <w:rsid w:val="002271B1"/>
    <w:rsid w:val="002421CD"/>
    <w:rsid w:val="002501E3"/>
    <w:rsid w:val="00266AB0"/>
    <w:rsid w:val="002D5B0A"/>
    <w:rsid w:val="002E09CE"/>
    <w:rsid w:val="002E640C"/>
    <w:rsid w:val="002F385C"/>
    <w:rsid w:val="003120E7"/>
    <w:rsid w:val="003246FA"/>
    <w:rsid w:val="00324A06"/>
    <w:rsid w:val="0032718E"/>
    <w:rsid w:val="00354F37"/>
    <w:rsid w:val="0036684A"/>
    <w:rsid w:val="00375E55"/>
    <w:rsid w:val="003900D5"/>
    <w:rsid w:val="00390775"/>
    <w:rsid w:val="00392F94"/>
    <w:rsid w:val="003A2D5F"/>
    <w:rsid w:val="003B65D7"/>
    <w:rsid w:val="003B6778"/>
    <w:rsid w:val="003C7C35"/>
    <w:rsid w:val="003E21B7"/>
    <w:rsid w:val="003F32E3"/>
    <w:rsid w:val="003F5178"/>
    <w:rsid w:val="004003D7"/>
    <w:rsid w:val="00405926"/>
    <w:rsid w:val="004130D3"/>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B9"/>
    <w:rsid w:val="0052094A"/>
    <w:rsid w:val="005251A3"/>
    <w:rsid w:val="005259A7"/>
    <w:rsid w:val="0052673F"/>
    <w:rsid w:val="005400A5"/>
    <w:rsid w:val="005445DA"/>
    <w:rsid w:val="0055034D"/>
    <w:rsid w:val="00556000"/>
    <w:rsid w:val="00564967"/>
    <w:rsid w:val="00580F34"/>
    <w:rsid w:val="00581898"/>
    <w:rsid w:val="0059582D"/>
    <w:rsid w:val="005D6F84"/>
    <w:rsid w:val="005D7BD2"/>
    <w:rsid w:val="005E226B"/>
    <w:rsid w:val="005F7233"/>
    <w:rsid w:val="00600613"/>
    <w:rsid w:val="00605B43"/>
    <w:rsid w:val="00607E4A"/>
    <w:rsid w:val="006634C2"/>
    <w:rsid w:val="006763D7"/>
    <w:rsid w:val="006772A2"/>
    <w:rsid w:val="006A11A6"/>
    <w:rsid w:val="006A24F3"/>
    <w:rsid w:val="006C1C77"/>
    <w:rsid w:val="006E1D3B"/>
    <w:rsid w:val="007013D2"/>
    <w:rsid w:val="00704A66"/>
    <w:rsid w:val="00712F1D"/>
    <w:rsid w:val="00713092"/>
    <w:rsid w:val="00713F85"/>
    <w:rsid w:val="00714F52"/>
    <w:rsid w:val="00751829"/>
    <w:rsid w:val="00764CF8"/>
    <w:rsid w:val="0076711E"/>
    <w:rsid w:val="00775028"/>
    <w:rsid w:val="0078114D"/>
    <w:rsid w:val="00783954"/>
    <w:rsid w:val="00787D75"/>
    <w:rsid w:val="007D3340"/>
    <w:rsid w:val="007D4406"/>
    <w:rsid w:val="007E42A2"/>
    <w:rsid w:val="008157B4"/>
    <w:rsid w:val="00817A44"/>
    <w:rsid w:val="0082799F"/>
    <w:rsid w:val="00834E76"/>
    <w:rsid w:val="0086300C"/>
    <w:rsid w:val="0086477A"/>
    <w:rsid w:val="008756FF"/>
    <w:rsid w:val="00881296"/>
    <w:rsid w:val="008A031D"/>
    <w:rsid w:val="008D3529"/>
    <w:rsid w:val="008E22F1"/>
    <w:rsid w:val="008F2B5D"/>
    <w:rsid w:val="008F7916"/>
    <w:rsid w:val="00905961"/>
    <w:rsid w:val="00907E92"/>
    <w:rsid w:val="00915DAA"/>
    <w:rsid w:val="009607EE"/>
    <w:rsid w:val="009839A9"/>
    <w:rsid w:val="009A106C"/>
    <w:rsid w:val="009A5953"/>
    <w:rsid w:val="009E4DE3"/>
    <w:rsid w:val="009E508D"/>
    <w:rsid w:val="009E5F35"/>
    <w:rsid w:val="009F384D"/>
    <w:rsid w:val="009F3B75"/>
    <w:rsid w:val="00A07825"/>
    <w:rsid w:val="00A21161"/>
    <w:rsid w:val="00A22AAD"/>
    <w:rsid w:val="00A23036"/>
    <w:rsid w:val="00A26052"/>
    <w:rsid w:val="00A271F5"/>
    <w:rsid w:val="00A722A4"/>
    <w:rsid w:val="00A735DB"/>
    <w:rsid w:val="00A9328D"/>
    <w:rsid w:val="00A942FA"/>
    <w:rsid w:val="00AE05A1"/>
    <w:rsid w:val="00B443C1"/>
    <w:rsid w:val="00B667C5"/>
    <w:rsid w:val="00B724CA"/>
    <w:rsid w:val="00B7267E"/>
    <w:rsid w:val="00BF77BE"/>
    <w:rsid w:val="00C0774D"/>
    <w:rsid w:val="00C5388E"/>
    <w:rsid w:val="00C55D6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77C0"/>
    <w:rsid w:val="00DA06A6"/>
    <w:rsid w:val="00DA5E62"/>
    <w:rsid w:val="00DB01D0"/>
    <w:rsid w:val="00DD0E93"/>
    <w:rsid w:val="00DD7573"/>
    <w:rsid w:val="00DE297D"/>
    <w:rsid w:val="00DF49C2"/>
    <w:rsid w:val="00E003A1"/>
    <w:rsid w:val="00E0285C"/>
    <w:rsid w:val="00E04831"/>
    <w:rsid w:val="00E06AA1"/>
    <w:rsid w:val="00E06AD0"/>
    <w:rsid w:val="00E06F02"/>
    <w:rsid w:val="00E1665D"/>
    <w:rsid w:val="00E21770"/>
    <w:rsid w:val="00E2270F"/>
    <w:rsid w:val="00E331A6"/>
    <w:rsid w:val="00E35C4E"/>
    <w:rsid w:val="00E75EF9"/>
    <w:rsid w:val="00E77222"/>
    <w:rsid w:val="00EE6597"/>
    <w:rsid w:val="00EE7CA9"/>
    <w:rsid w:val="00F00E4D"/>
    <w:rsid w:val="00F01A4B"/>
    <w:rsid w:val="00F0437A"/>
    <w:rsid w:val="00F0531A"/>
    <w:rsid w:val="00F176C9"/>
    <w:rsid w:val="00F2747A"/>
    <w:rsid w:val="00F479E8"/>
    <w:rsid w:val="00F51A90"/>
    <w:rsid w:val="00F813CF"/>
    <w:rsid w:val="00F8233A"/>
    <w:rsid w:val="00F87D68"/>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keharriet.mpls.k12.mn.us/community_news_trucksploration_is_bac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lscommunity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na.power@mpls.k12.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fiq01c18iX6Or_LnknordE4EnGsSmYCRfHNl85myXk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3</cp:revision>
  <dcterms:created xsi:type="dcterms:W3CDTF">2021-04-27T19:01:00Z</dcterms:created>
  <dcterms:modified xsi:type="dcterms:W3CDTF">2021-04-27T21:08:00Z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